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  <w:widowControl/>
      </w:pPr>
      <w:r>
        <w:t xml:space="preserve">分析流程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数据源：</w:t>
      </w:r>
      <w:r>
        <w:rPr>
          <w:b w:val="false"/>
          <w:bCs w:val="false"/>
          <w:color w:val="000000"/>
          <w:sz w:val="18"/>
          <w:szCs w:val="18"/>
        </w:rPr>
        <w:br/>
        <w:t xml:space="preserve">C题附件 (2) (2).xlsx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算法配置：</w:t>
      </w:r>
      <w:r>
        <w:rPr>
          <w:b w:val="false"/>
          <w:bCs w:val="false"/>
          <w:color w:val="000000"/>
          <w:sz w:val="18"/>
          <w:szCs w:val="18"/>
        </w:rPr>
        <w:br/>
        <w:t xml:space="preserve">算法：
Spearman相关性分析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分析结果：</w:t>
      </w:r>
      <w:r>
        <w:rPr>
          <w:b w:val="false"/>
          <w:bCs w:val="false"/>
          <w:color w:val="000000"/>
          <w:sz w:val="18"/>
          <w:szCs w:val="18"/>
        </w:rPr>
        <w:br/>
        <w:t xml:space="preserve">暂无数据 </w:t>
      </w:r>
    </w:p>
    <w:p>
      <w:pPr>
        <w:pStyle w:val="Heading3"/>
        <w:widowControl/>
        <w:jc w:val="left"/>
      </w:pPr>
      <w:r>
        <w:t xml:space="preserve">分析步骤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1.
先对XY之间是否存在统计上的显著关系(P&lt;0.05)进行检验。</w:t>
      </w:r>
      <w:r>
        <w:rPr>
          <w:b w:val="false"/>
          <w:bCs w:val="false"/>
          <w:color w:val="000000"/>
          <w:sz w:val="18"/>
          <w:szCs w:val="18"/>
        </w:rPr>
        <w:br/>
        <w:t xml:space="preserve">2.
分析相关系数为的正负向以及相关性程度。</w:t>
      </w:r>
      <w:r>
        <w:rPr>
          <w:b w:val="false"/>
          <w:bCs w:val="false"/>
          <w:color w:val="000000"/>
          <w:sz w:val="18"/>
          <w:szCs w:val="18"/>
        </w:rPr>
        <w:br/>
        <w:t xml:space="preserve">3.
对分析结果进行总结。</w:t>
      </w:r>
    </w:p>
    <w:p>
      <w:pPr>
        <w:pStyle w:val="Heading3"/>
        <w:widowControl/>
      </w:pPr>
      <w:r>
        <w:t xml:space="preserve">详细结论</w:t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输出结果1：相关系数表</w:t>
      </w:r>
    </w:p>
    <w:tbl>
      <w:tblPr>
        <w:tblW w:type="pct" w:w="4000%"/>
        <w:jc w:val="center"/>
        <w:tblInd w:type="pct" w:w="200%"/>
        <w:tblBorders>
          <w:top w:val="single" w:color="auto" w:sz="4"/>
          <w:left w:val="none"/>
          <w:bottom w:val="single" w:color="auto" w:sz="4"/>
          <w:right w:val="none"/>
          <w:insideH w:val="none"/>
          <w:insideV w:val="none"/>
        </w:tblBorders>
        <w:tblLayout w:type="autofit"/>
      </w:tblPr>
      <w:tblGrid>
        <w:gridCol w:w="100"/>
        <w:gridCol w:w="100"/>
        <w:gridCol w:w="100"/>
        <w:gridCol w:w="100"/>
      </w:tblGrid>
      <w:tr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整晚睡眠时间（时：分：秒） 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睡醒次数 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入睡方式 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整晚睡眠时间（时：分：秒）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-0.318(0.000***)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0.232(0.000***)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睡醒次数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-0.318(0.000***)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-0.255(0.000***)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入睡方式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0.232(0.000***)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-0.255(0.000***)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1(0.000***)</w:t>
            </w:r>
          </w:p>
        </w:tc>
      </w:tr>
      <w:tr>
        <w:tc>
          <w:tcPr>
            <w:gridSpan w:val="4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left"/>
            </w:pPr>
            <w:r>
              <w:rPr>
                <w:sz w:val="18"/>
                <w:szCs w:val="18"/>
              </w:rPr>
              <w:t xml:space="preserve">注：***、**、*分别代表1%、5%、10%的显著性水平</w:t>
            </w:r>
          </w:p>
        </w:tc>
      </w:tr>
    </w:tbl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图表说明：</w:t>
      </w:r>
    </w:p>
    <w:p>
      <w:pPr>
        <w:widowControl/>
        <w:spacing w:after="100" w:before="0"/>
        <w:ind w:left="720" w:right="720"/>
        <w:jc w:val="left"/>
      </w:pPr>
      <w:r>
        <w:rPr>
          <w:b w:val="false"/>
          <w:bCs w:val="false"/>
          <w:color w:val="000000"/>
          <w:sz w:val="18"/>
          <w:szCs w:val="18"/>
        </w:rPr>
        <w:t xml:space="preserve">上表展示了模型检验的参数结果表，包括了相关系数、显著性P值。</w:t>
      </w:r>
      <w:r>
        <w:rPr>
          <w:b w:val="false"/>
          <w:bCs w:val="false"/>
          <w:color w:val="000000"/>
          <w:sz w:val="18"/>
          <w:szCs w:val="18"/>
        </w:rPr>
        <w:br/>
        <w:t xml:space="preserve">1. 先对XY之间是否存在统计上的显著性关系进行检验，判断P值是否呈现显著性(P&lt;0.05)。</w:t>
      </w:r>
      <w:r>
        <w:rPr>
          <w:b w:val="false"/>
          <w:bCs w:val="false"/>
          <w:color w:val="000000"/>
          <w:sz w:val="18"/>
          <w:szCs w:val="18"/>
        </w:rPr>
        <w:br/>
        <w:t xml:space="preserve">2. 若呈现显著性，则说明两变量之间存在相关性，反之，则两变量之间不存在相关性。</w:t>
      </w:r>
      <w:r>
        <w:rPr>
          <w:b w:val="false"/>
          <w:bCs w:val="false"/>
          <w:color w:val="000000"/>
          <w:sz w:val="18"/>
          <w:szCs w:val="18"/>
        </w:rPr>
        <w:br/>
        <w:t xml:space="preserve">3. 分析相关系数的正负向以及相关性程度。</w:t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输出结果2：相关系数热力图</w:t>
      </w:r>
    </w:p>
    <w:p>
      <w:pPr>
        <w:spacing w:after="500"/>
        <w:jc w:val="center"/>
      </w:pPr>
      <w:r>
        <w:drawing>
          <wp:inline distT="0" distB="0" distL="0" distR="0">
            <wp:extent cx="4762500" cy="2643188"/>
            <wp:effectExtent b="0" l="0" r="0" t="0"/>
            <wp:docPr id="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图表说明：</w:t>
      </w:r>
    </w:p>
    <w:p>
      <w:pPr>
        <w:widowControl/>
        <w:spacing w:after="100" w:before="0"/>
        <w:ind w:left="720" w:right="720"/>
        <w:jc w:val="left"/>
      </w:pPr>
      <w:r>
        <w:rPr>
          <w:b w:val="false"/>
          <w:bCs w:val="false"/>
          <w:color w:val="000000"/>
          <w:sz w:val="18"/>
          <w:szCs w:val="18"/>
        </w:rPr>
        <w:t xml:space="preserve">上图展示了热力图的形式展示了相关系数的值，主要通过颜色深浅去表示值的大小。</w:t>
      </w:r>
    </w:p>
    <w:p>
      <w:pPr>
        <w:pStyle w:val="Heading3"/>
        <w:widowControl/>
      </w:pPr>
      <w:r>
        <w:t xml:space="preserve">参考文献</w:t>
      </w:r>
      <w:r>
        <w:rPr>
          <w:b w:val="false"/>
          <w:bCs w:val="false"/>
          <w:color w:val="000000"/>
          <w:sz w:val="18"/>
          <w:szCs w:val="18"/>
        </w:rPr>
        <w:br/>
        <w:t xml:space="preserve">[1] Scientific Platform Serving for Statistics Professional 2021. SPSSPRO. (Version 1.0.11)[Online Application Software]. Retrieved from https://www.spsspro.com.</w:t>
      </w:r>
      <w:r>
        <w:rPr>
          <w:b w:val="false"/>
          <w:bCs w:val="false"/>
          <w:color w:val="000000"/>
          <w:sz w:val="18"/>
          <w:szCs w:val="18"/>
        </w:rPr>
        <w:br/>
        <w:t xml:space="preserve">[2] 徐维超. 相关系数研究综述[J]. 广东工业大学学报,2012,29(3):12-17.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spacing w:before="300"/>
      <w:ind w:left="720" w:right="720"/>
    </w:pPr>
    <w:rPr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image" Target="media/9kzuyr-j4zzbj4k0nlch0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SPSSPRO</dc:creator>
  <cp:lastModifiedBy>Un-named</cp:lastModifiedBy>
  <cp:revision>1</cp:revision>
  <dcterms:created xsi:type="dcterms:W3CDTF">2023-08-06T09:45:00.146Z</dcterms:created>
  <dcterms:modified xsi:type="dcterms:W3CDTF">2023-08-06T09:45:00.146Z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